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061F26" w14:textId="77777777"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14:paraId="7AE5E0FF" w14:textId="77777777" w:rsidR="00F90453" w:rsidRDefault="00D94344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14:paraId="7C25CE5E" w14:textId="77777777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FF5A1ED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51F4B6" w14:textId="77777777" w:rsidR="00222867" w:rsidRPr="00D635C4" w:rsidRDefault="007D4850" w:rsidP="007D4850">
            <w:pPr>
              <w:bidi w:val="0"/>
              <w:jc w:val="right"/>
            </w:pPr>
            <w:r>
              <w:rPr>
                <w:rFonts w:hint="cs"/>
                <w:rtl/>
              </w:rPr>
              <w:t>אוצר</w:t>
            </w:r>
          </w:p>
        </w:tc>
      </w:tr>
      <w:tr w:rsidR="007548B0" w14:paraId="69EFB738" w14:textId="77777777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16AEDD9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3387DC" w14:textId="77777777" w:rsidR="00222867" w:rsidRPr="00D635C4" w:rsidRDefault="007D4850" w:rsidP="007D4850">
            <w:pPr>
              <w:bidi w:val="0"/>
              <w:jc w:val="right"/>
            </w:pPr>
            <w:r>
              <w:rPr>
                <w:rFonts w:hint="cs"/>
                <w:rtl/>
              </w:rPr>
              <w:t>כלכלן ראשי</w:t>
            </w:r>
          </w:p>
        </w:tc>
      </w:tr>
      <w:tr w:rsidR="007548B0" w14:paraId="70B4EDD2" w14:textId="77777777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C54D74E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D49DC2" w14:textId="16333161" w:rsidR="00222867" w:rsidRDefault="007D4850" w:rsidP="00B166FF">
            <w:r>
              <w:rPr>
                <w:rFonts w:hint="cs"/>
                <w:rtl/>
              </w:rPr>
              <w:t>‏</w:t>
            </w:r>
            <w:r w:rsidR="00905AD7">
              <w:rPr>
                <w:rFonts w:hint="cs"/>
                <w:rtl/>
              </w:rPr>
              <w:t>‏</w:t>
            </w:r>
            <w:r w:rsidR="00B166FF">
              <w:rPr>
                <w:rFonts w:hint="cs"/>
                <w:rtl/>
              </w:rPr>
              <w:t>‏</w:t>
            </w:r>
            <w:r w:rsidR="0035453F">
              <w:rPr>
                <w:rFonts w:hint="cs"/>
                <w:rtl/>
              </w:rPr>
              <w:t>‏</w:t>
            </w:r>
            <w:r w:rsidR="0035453F">
              <w:rPr>
                <w:rtl/>
              </w:rPr>
              <w:t xml:space="preserve">17 </w:t>
            </w:r>
            <w:r w:rsidR="0035453F">
              <w:rPr>
                <w:rFonts w:hint="cs"/>
                <w:rtl/>
              </w:rPr>
              <w:t>נובמבר</w:t>
            </w:r>
            <w:r w:rsidR="0035453F">
              <w:rPr>
                <w:rtl/>
              </w:rPr>
              <w:t>, 2024</w:t>
            </w:r>
          </w:p>
        </w:tc>
      </w:tr>
    </w:tbl>
    <w:p w14:paraId="68148307" w14:textId="77777777" w:rsidR="00332AFB" w:rsidRDefault="00D94344" w:rsidP="00222867">
      <w:pPr>
        <w:rPr>
          <w:rtl/>
        </w:rPr>
      </w:pPr>
    </w:p>
    <w:p w14:paraId="75F3998D" w14:textId="77777777" w:rsidR="00222867" w:rsidRDefault="00D94344" w:rsidP="00222867">
      <w:pPr>
        <w:rPr>
          <w:rtl/>
        </w:rPr>
      </w:pPr>
    </w:p>
    <w:p w14:paraId="1D56B9A6" w14:textId="77777777" w:rsidR="00222867" w:rsidRDefault="00D94344" w:rsidP="00222867">
      <w:pPr>
        <w:rPr>
          <w:rtl/>
        </w:rPr>
      </w:pPr>
    </w:p>
    <w:p w14:paraId="231CDFDC" w14:textId="77777777" w:rsidR="00222867" w:rsidRDefault="00D94344" w:rsidP="00222867">
      <w:pPr>
        <w:rPr>
          <w:rtl/>
        </w:rPr>
      </w:pPr>
    </w:p>
    <w:p w14:paraId="25C4CA7F" w14:textId="77777777" w:rsidR="00222867" w:rsidRDefault="00D94344" w:rsidP="00222867">
      <w:pPr>
        <w:rPr>
          <w:rtl/>
        </w:rPr>
      </w:pPr>
    </w:p>
    <w:p w14:paraId="0999403C" w14:textId="77777777" w:rsidR="00222867" w:rsidRDefault="00D94344" w:rsidP="00222867">
      <w:pPr>
        <w:rPr>
          <w:rtl/>
        </w:rPr>
      </w:pPr>
    </w:p>
    <w:p w14:paraId="5741E5F5" w14:textId="77777777"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14:paraId="161FCFA2" w14:textId="77777777" w:rsidR="00222867" w:rsidRDefault="00D94344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14:paraId="5D6D3558" w14:textId="77777777" w:rsidR="00222867" w:rsidRPr="00AF57E9" w:rsidRDefault="009B6B29" w:rsidP="00F3538A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F3538A">
        <w:rPr>
          <w:rFonts w:asciiTheme="minorBidi" w:hAnsiTheme="minorBidi" w:cstheme="minorBidi" w:hint="cs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14:paraId="41A4535A" w14:textId="77777777" w:rsidR="00222867" w:rsidRPr="00AF57E9" w:rsidRDefault="00D94344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21DA43F0" w14:textId="7777777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81E6A20" w14:textId="77777777"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14:paraId="6AFB32B1" w14:textId="7777777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6D20C2" w14:textId="77777777" w:rsidR="007D4850" w:rsidRPr="00BE7143" w:rsidRDefault="007D4850" w:rsidP="00B166FF">
            <w:pPr>
              <w:autoSpaceDE w:val="0"/>
              <w:autoSpaceDN w:val="0"/>
              <w:adjustRightInd w:val="0"/>
              <w:rPr>
                <w:rFonts w:asciiTheme="minorBidi" w:hAnsiTheme="minorBidi" w:cstheme="minorBidi"/>
                <w:color w:val="000000"/>
                <w:szCs w:val="24"/>
                <w:rtl/>
              </w:rPr>
            </w:pPr>
            <w:r w:rsidRPr="00BE7143">
              <w:rPr>
                <w:rFonts w:asciiTheme="minorBidi" w:hAnsiTheme="minorBidi" w:cstheme="minorBidi"/>
                <w:szCs w:val="24"/>
                <w:rtl/>
              </w:rPr>
              <w:t>ה-</w:t>
            </w:r>
            <w:r w:rsidRPr="00BE7143">
              <w:rPr>
                <w:rFonts w:asciiTheme="minorBidi" w:hAnsiTheme="minorBidi" w:cstheme="minorBidi"/>
                <w:szCs w:val="24"/>
              </w:rPr>
              <w:t>IBFD</w:t>
            </w:r>
            <w:r w:rsidRPr="00BE7143">
              <w:rPr>
                <w:rFonts w:asciiTheme="minorBidi" w:hAnsiTheme="minorBidi" w:cstheme="minorBidi"/>
                <w:szCs w:val="24"/>
                <w:rtl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הוא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ספק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>
              <w:rPr>
                <w:rFonts w:asciiTheme="minorBidi" w:hAnsiTheme="minorBidi" w:cstheme="minorBidi"/>
                <w:color w:val="000000"/>
                <w:szCs w:val="24"/>
                <w:rtl/>
              </w:rPr>
              <w:t>הממוקם בהולנד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 xml:space="preserve"> שבנה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מאגר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נתונים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>
              <w:rPr>
                <w:rFonts w:asciiTheme="minorBidi" w:hAnsiTheme="minorBidi" w:cstheme="minorBidi" w:hint="cs"/>
                <w:color w:val="000000"/>
                <w:szCs w:val="24"/>
                <w:rtl/>
              </w:rPr>
              <w:t xml:space="preserve">ייחודי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בנושא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המסים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והוא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מתחזק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ומעדכן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את</w:t>
            </w:r>
            <w:r>
              <w:rPr>
                <w:rFonts w:asciiTheme="minorBidi" w:hAnsiTheme="minorBidi" w:cstheme="minorBidi" w:hint="cs"/>
                <w:color w:val="000000"/>
                <w:szCs w:val="24"/>
                <w:rtl/>
              </w:rPr>
              <w:t xml:space="preserve"> ה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מאגר באופן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שוטף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>.</w:t>
            </w:r>
            <w:r w:rsidR="00B166FF">
              <w:rPr>
                <w:rFonts w:asciiTheme="minorBidi" w:hAnsiTheme="minorBidi" w:cstheme="minorBidi"/>
                <w:color w:val="000000"/>
                <w:szCs w:val="24"/>
                <w:rtl/>
              </w:rPr>
              <w:t xml:space="preserve"> </w:t>
            </w:r>
            <w:r w:rsidR="00B166FF">
              <w:rPr>
                <w:rFonts w:asciiTheme="minorBidi" w:hAnsiTheme="minorBidi" w:cstheme="minorBidi" w:hint="cs"/>
                <w:color w:val="000000"/>
                <w:szCs w:val="24"/>
                <w:rtl/>
              </w:rPr>
              <w:t>ה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 xml:space="preserve">מאגר </w:t>
            </w:r>
            <w:r w:rsidR="00B166FF">
              <w:rPr>
                <w:rFonts w:asciiTheme="minorBidi" w:hAnsiTheme="minorBidi" w:cstheme="minorBidi" w:hint="cs"/>
                <w:color w:val="000000"/>
                <w:szCs w:val="24"/>
                <w:rtl/>
              </w:rPr>
              <w:t xml:space="preserve">מכיל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פרטים על חוקי המס במדינות שונות בעולם</w:t>
            </w:r>
            <w:r>
              <w:rPr>
                <w:rFonts w:asciiTheme="minorBidi" w:hAnsiTheme="minorBidi" w:cstheme="minorBidi" w:hint="cs"/>
                <w:color w:val="000000"/>
                <w:szCs w:val="24"/>
                <w:rtl/>
              </w:rPr>
              <w:t xml:space="preserve">, נוסח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 xml:space="preserve">כל האמנות למניעת כפל מס שנחתמו </w:t>
            </w:r>
            <w:r>
              <w:rPr>
                <w:rFonts w:asciiTheme="minorBidi" w:hAnsiTheme="minorBidi" w:cstheme="minorBidi" w:hint="cs"/>
                <w:color w:val="000000"/>
                <w:szCs w:val="24"/>
                <w:rtl/>
              </w:rPr>
              <w:t>בין המדינות השונות ופסקי דין בנושא המס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 xml:space="preserve">. </w:t>
            </w:r>
          </w:p>
          <w:p w14:paraId="6E8E92C2" w14:textId="77777777" w:rsidR="00910E38" w:rsidRDefault="00910E38" w:rsidP="00910E38">
            <w:pPr>
              <w:autoSpaceDE w:val="0"/>
              <w:autoSpaceDN w:val="0"/>
              <w:adjustRightInd w:val="0"/>
              <w:rPr>
                <w:rFonts w:asciiTheme="minorBidi" w:hAnsiTheme="minorBidi" w:cstheme="minorBidi"/>
                <w:color w:val="000000"/>
                <w:szCs w:val="24"/>
                <w:rtl/>
              </w:rPr>
            </w:pPr>
          </w:p>
          <w:p w14:paraId="6EA105F9" w14:textId="77777777" w:rsidR="00B166FF" w:rsidRPr="00BE7143" w:rsidRDefault="00910E38" w:rsidP="00B166FF">
            <w:pPr>
              <w:autoSpaceDE w:val="0"/>
              <w:autoSpaceDN w:val="0"/>
              <w:adjustRightInd w:val="0"/>
              <w:rPr>
                <w:rFonts w:asciiTheme="minorBidi" w:hAnsiTheme="minorBidi" w:cstheme="minorBidi"/>
                <w:color w:val="000000"/>
                <w:szCs w:val="24"/>
              </w:rPr>
            </w:pP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ה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IBFD-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מספק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חיבור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לאתר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באינטרנט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ומשם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גישה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למאגר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הנתונים</w:t>
            </w:r>
            <w:r w:rsidRPr="00BE7143">
              <w:rPr>
                <w:rFonts w:asciiTheme="minorBidi" w:hAnsiTheme="minorBidi" w:cstheme="minorBidi" w:hint="cs"/>
                <w:color w:val="000000"/>
                <w:szCs w:val="24"/>
                <w:rtl/>
              </w:rPr>
              <w:t xml:space="preserve"> (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בהתאם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לסוג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המנוי</w:t>
            </w:r>
            <w:r w:rsidRPr="00BE7143">
              <w:rPr>
                <w:rFonts w:asciiTheme="minorBidi" w:hAnsiTheme="minorBidi" w:cstheme="minorBidi" w:hint="cs"/>
                <w:color w:val="000000"/>
                <w:szCs w:val="24"/>
                <w:rtl/>
              </w:rPr>
              <w:t xml:space="preserve">).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המאגר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שייך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ל</w:t>
            </w:r>
            <w:r>
              <w:rPr>
                <w:rFonts w:asciiTheme="minorBidi" w:hAnsiTheme="minorBidi" w:cstheme="minorBidi" w:hint="cs"/>
                <w:color w:val="000000"/>
                <w:szCs w:val="24"/>
                <w:rtl/>
              </w:rPr>
              <w:t>-</w:t>
            </w:r>
            <w:r>
              <w:rPr>
                <w:rFonts w:asciiTheme="minorBidi" w:hAnsiTheme="minorBidi" w:cstheme="minorBidi"/>
                <w:color w:val="000000"/>
                <w:szCs w:val="24"/>
              </w:rPr>
              <w:t>IBFD</w:t>
            </w:r>
            <w:r>
              <w:rPr>
                <w:rFonts w:asciiTheme="minorBidi" w:hAnsiTheme="minorBidi" w:cstheme="minorBidi" w:hint="cs"/>
                <w:color w:val="000000"/>
                <w:szCs w:val="24"/>
                <w:rtl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ולא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ניתן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להגיע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אליו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דרך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כל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ספק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אחר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>.</w:t>
            </w:r>
            <w:r>
              <w:rPr>
                <w:rFonts w:asciiTheme="minorBidi" w:hAnsiTheme="minorBidi" w:cstheme="minorBidi" w:hint="cs"/>
                <w:color w:val="000000"/>
                <w:szCs w:val="24"/>
                <w:rtl/>
              </w:rPr>
              <w:t xml:space="preserve"> </w:t>
            </w:r>
          </w:p>
          <w:p w14:paraId="326F1812" w14:textId="77777777" w:rsidR="00222867" w:rsidRPr="00910E38" w:rsidRDefault="00D94344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</w:tbl>
    <w:p w14:paraId="41D4AD6E" w14:textId="77777777" w:rsidR="00222867" w:rsidRPr="00AF57E9" w:rsidRDefault="00D94344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14:paraId="170E3BFD" w14:textId="77777777" w:rsidR="00222867" w:rsidRPr="00AF57E9" w:rsidRDefault="009B6B29" w:rsidP="00905AD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905AD7">
        <w:rPr>
          <w:rFonts w:ascii="Wingdings" w:hAnsi="Wingdings" w:cstheme="minorBidi"/>
          <w:b/>
          <w:sz w:val="21"/>
          <w:szCs w:val="21"/>
        </w:rPr>
        <w:sym w:font="Wingdings" w:char="F078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14:paraId="18202963" w14:textId="77777777" w:rsidR="00222867" w:rsidRPr="00AF57E9" w:rsidRDefault="00D94344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24E07197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14:paraId="5172714A" w14:textId="77777777" w:rsidR="00222867" w:rsidRPr="00AF57E9" w:rsidRDefault="00D94344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14:paraId="3D9627C5" w14:textId="77777777" w:rsidTr="00222867">
        <w:tc>
          <w:tcPr>
            <w:tcW w:w="3085" w:type="dxa"/>
            <w:hideMark/>
          </w:tcPr>
          <w:p w14:paraId="2E711001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14:paraId="427FD453" w14:textId="77777777" w:rsidR="00222867" w:rsidRPr="00AF57E9" w:rsidRDefault="00910E38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</w:rPr>
              <w:t xml:space="preserve"> </w:t>
            </w:r>
            <w:r>
              <w:rPr>
                <w:rFonts w:asciiTheme="minorBidi" w:hAnsiTheme="minorBidi" w:cstheme="minorBidi"/>
                <w:b/>
                <w:sz w:val="21"/>
                <w:szCs w:val="21"/>
              </w:rPr>
              <w:t>X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>שירותים</w:t>
            </w:r>
          </w:p>
        </w:tc>
        <w:tc>
          <w:tcPr>
            <w:tcW w:w="3116" w:type="dxa"/>
          </w:tcPr>
          <w:p w14:paraId="3D014573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14:paraId="74D229AF" w14:textId="77777777" w:rsidR="00222867" w:rsidRPr="00AF57E9" w:rsidRDefault="00D94344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44807A85" w14:textId="77777777" w:rsidR="00222867" w:rsidRPr="00AF57E9" w:rsidRDefault="00D94344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6"/>
        <w:gridCol w:w="3348"/>
        <w:gridCol w:w="2995"/>
      </w:tblGrid>
      <w:tr w:rsidR="007548B0" w14:paraId="5156C4A5" w14:textId="77777777" w:rsidTr="00222867">
        <w:tc>
          <w:tcPr>
            <w:tcW w:w="2698" w:type="dxa"/>
            <w:shd w:val="clear" w:color="auto" w:fill="E6E6E6"/>
            <w:hideMark/>
          </w:tcPr>
          <w:p w14:paraId="0FE924E0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14:paraId="7E384FB5" w14:textId="77777777" w:rsidR="00222867" w:rsidRPr="00AF57E9" w:rsidRDefault="00910E38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  <w:t>IBFD Publications</w:t>
            </w:r>
          </w:p>
        </w:tc>
      </w:tr>
      <w:tr w:rsidR="007548B0" w14:paraId="56366C3D" w14:textId="77777777" w:rsidTr="00222867">
        <w:tc>
          <w:tcPr>
            <w:tcW w:w="2698" w:type="dxa"/>
            <w:shd w:val="clear" w:color="auto" w:fill="E6E6E6"/>
            <w:hideMark/>
          </w:tcPr>
          <w:p w14:paraId="08C2CB61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14:paraId="34010F1F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14:paraId="27ADEBA9" w14:textId="77777777" w:rsidR="00222867" w:rsidRPr="00AF57E9" w:rsidRDefault="00910E38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50001013</w:t>
            </w:r>
          </w:p>
        </w:tc>
      </w:tr>
      <w:tr w:rsidR="007548B0" w14:paraId="2C81C0A0" w14:textId="77777777" w:rsidTr="00222867">
        <w:tc>
          <w:tcPr>
            <w:tcW w:w="2698" w:type="dxa"/>
            <w:shd w:val="clear" w:color="auto" w:fill="E6E6E6"/>
            <w:hideMark/>
          </w:tcPr>
          <w:p w14:paraId="00E342B2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14:paraId="298254AC" w14:textId="77777777" w:rsidR="00222867" w:rsidRPr="00AF57E9" w:rsidRDefault="00910E38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</w:rPr>
              <w:t>X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 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14:paraId="07F71232" w14:textId="77777777" w:rsidR="00222867" w:rsidRPr="00AF57E9" w:rsidRDefault="00910E38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</w:rPr>
              <w:t>X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  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14:paraId="02CCDB4B" w14:textId="77777777" w:rsidTr="00222867">
        <w:tc>
          <w:tcPr>
            <w:tcW w:w="2698" w:type="dxa"/>
            <w:shd w:val="clear" w:color="auto" w:fill="E6E6E6"/>
            <w:hideMark/>
          </w:tcPr>
          <w:p w14:paraId="08C77BA7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14:paraId="67DF765E" w14:textId="7FFAC489" w:rsidR="00222867" w:rsidRPr="00AF57E9" w:rsidRDefault="00905AD7" w:rsidP="00ED2C8A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מנוי </w:t>
            </w:r>
            <w:r w:rsidR="00910E38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לשנת 202</w:t>
            </w:r>
            <w:r w:rsidR="0035453F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5</w:t>
            </w:r>
            <w:r w:rsidR="00910E38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 </w:t>
            </w:r>
            <w:r w:rsidR="00910E38"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eastAsia="he-IL"/>
              </w:rPr>
              <w:t>–</w:t>
            </w:r>
            <w:r w:rsidR="00910E38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 </w:t>
            </w:r>
            <w:r w:rsidR="00ED2C8A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1</w:t>
            </w:r>
            <w:r w:rsidR="0035453F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1</w:t>
            </w:r>
            <w:r w:rsidR="00910E38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,</w:t>
            </w:r>
            <w:r w:rsidR="0035453F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130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 €</w:t>
            </w:r>
          </w:p>
        </w:tc>
      </w:tr>
      <w:tr w:rsidR="007548B0" w14:paraId="2426DDA2" w14:textId="77777777" w:rsidTr="00222867">
        <w:tc>
          <w:tcPr>
            <w:tcW w:w="2698" w:type="dxa"/>
            <w:shd w:val="clear" w:color="auto" w:fill="E6E6E6"/>
            <w:hideMark/>
          </w:tcPr>
          <w:p w14:paraId="08056DAB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14:paraId="534CED0C" w14:textId="60F118F6" w:rsidR="00ED2C8A" w:rsidRDefault="00ED2C8A" w:rsidP="00ED2C8A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המנוי הוא לשנת 202</w:t>
            </w:r>
            <w:r w:rsidR="0035453F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5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 (</w:t>
            </w:r>
            <w:r w:rsidR="00F3538A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1 בינואר 202</w:t>
            </w:r>
            <w:r w:rsidR="0035453F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5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 עד 31 בדצמבר 202</w:t>
            </w:r>
            <w:r w:rsidR="0035453F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5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)</w:t>
            </w:r>
            <w:r w:rsidR="00F3538A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. </w:t>
            </w:r>
          </w:p>
          <w:p w14:paraId="492ED179" w14:textId="77777777" w:rsidR="00222867" w:rsidRPr="00AF57E9" w:rsidRDefault="00D94344" w:rsidP="00ED2C8A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</w:tbl>
    <w:p w14:paraId="02115F0E" w14:textId="77777777" w:rsidR="00222867" w:rsidRPr="00AF57E9" w:rsidRDefault="00D94344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14:paraId="6F784F56" w14:textId="77777777"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14:paraId="7588795F" w14:textId="77777777"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14:paraId="0FA52E45" w14:textId="77777777" w:rsidR="00222867" w:rsidRPr="00AF57E9" w:rsidRDefault="00D94344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14:paraId="4EECD12D" w14:textId="77777777"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14:paraId="6E218975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17A32CBE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14:paraId="69F82367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14:paraId="6F7310F7" w14:textId="77777777" w:rsidR="00222867" w:rsidRPr="00AF57E9" w:rsidRDefault="00D94344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094D8F24" w14:textId="77777777" w:rsidTr="00F3538A">
        <w:tc>
          <w:tcPr>
            <w:tcW w:w="9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5EB8CF" w14:textId="77777777" w:rsidR="00F3538A" w:rsidRPr="00BE7143" w:rsidRDefault="00F3538A" w:rsidP="00F3538A">
            <w:pPr>
              <w:autoSpaceDE w:val="0"/>
              <w:autoSpaceDN w:val="0"/>
              <w:adjustRightInd w:val="0"/>
              <w:rPr>
                <w:rFonts w:asciiTheme="minorBidi" w:hAnsiTheme="minorBidi" w:cstheme="minorBidi"/>
                <w:color w:val="000000"/>
                <w:szCs w:val="24"/>
                <w:rtl/>
              </w:rPr>
            </w:pPr>
            <w:r>
              <w:rPr>
                <w:rFonts w:asciiTheme="minorBidi" w:hAnsiTheme="minorBidi" w:cstheme="minorBidi" w:hint="cs"/>
                <w:szCs w:val="24"/>
                <w:rtl/>
              </w:rPr>
              <w:t xml:space="preserve">כפי שנאמר מעלה, </w:t>
            </w:r>
            <w:r w:rsidRPr="00BE7143">
              <w:rPr>
                <w:rFonts w:asciiTheme="minorBidi" w:hAnsiTheme="minorBidi" w:cstheme="minorBidi"/>
                <w:szCs w:val="24"/>
                <w:rtl/>
              </w:rPr>
              <w:t>ה-</w:t>
            </w:r>
            <w:r w:rsidRPr="00BE7143">
              <w:rPr>
                <w:rFonts w:asciiTheme="minorBidi" w:hAnsiTheme="minorBidi" w:cstheme="minorBidi"/>
                <w:szCs w:val="24"/>
              </w:rPr>
              <w:t>IBFD</w:t>
            </w:r>
            <w:r w:rsidRPr="00BE7143">
              <w:rPr>
                <w:rFonts w:asciiTheme="minorBidi" w:hAnsiTheme="minorBidi" w:cstheme="minorBidi"/>
                <w:szCs w:val="24"/>
                <w:rtl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הוא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ספק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>
              <w:rPr>
                <w:rFonts w:asciiTheme="minorBidi" w:hAnsiTheme="minorBidi" w:cstheme="minorBidi"/>
                <w:color w:val="000000"/>
                <w:szCs w:val="24"/>
                <w:rtl/>
              </w:rPr>
              <w:t>הממוקם בהולנד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 xml:space="preserve"> שבנה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מאגר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נתונים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>
              <w:rPr>
                <w:rFonts w:asciiTheme="minorBidi" w:hAnsiTheme="minorBidi" w:cstheme="minorBidi" w:hint="cs"/>
                <w:color w:val="000000"/>
                <w:szCs w:val="24"/>
                <w:rtl/>
              </w:rPr>
              <w:t xml:space="preserve">ייחודי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בנושא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המסים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והוא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מתחזק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ומעדכן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את</w:t>
            </w:r>
            <w:r>
              <w:rPr>
                <w:rFonts w:asciiTheme="minorBidi" w:hAnsiTheme="minorBidi" w:cstheme="minorBidi" w:hint="cs"/>
                <w:color w:val="000000"/>
                <w:szCs w:val="24"/>
                <w:rtl/>
              </w:rPr>
              <w:t xml:space="preserve"> ה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מאגר באופן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שוטף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>.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 xml:space="preserve"> במאגר פרטים על חוקי המס במדינות שונות בעולם </w:t>
            </w:r>
            <w:r>
              <w:rPr>
                <w:rFonts w:asciiTheme="minorBidi" w:hAnsiTheme="minorBidi" w:cstheme="minorBidi" w:hint="cs"/>
                <w:color w:val="000000"/>
                <w:szCs w:val="24"/>
                <w:rtl/>
              </w:rPr>
              <w:t xml:space="preserve">הכולל, בין השאר, נוסח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 xml:space="preserve">כל האמנות למניעת כפל מס שנחתמו </w:t>
            </w:r>
            <w:r>
              <w:rPr>
                <w:rFonts w:asciiTheme="minorBidi" w:hAnsiTheme="minorBidi" w:cstheme="minorBidi" w:hint="cs"/>
                <w:color w:val="000000"/>
                <w:szCs w:val="24"/>
                <w:rtl/>
              </w:rPr>
              <w:t>בין המדינות השונות ופסקי דין בנושא המס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 xml:space="preserve">. </w:t>
            </w:r>
          </w:p>
          <w:p w14:paraId="48E4B863" w14:textId="77777777" w:rsidR="00F3538A" w:rsidRDefault="00F3538A" w:rsidP="00F3538A">
            <w:pPr>
              <w:autoSpaceDE w:val="0"/>
              <w:autoSpaceDN w:val="0"/>
              <w:adjustRightInd w:val="0"/>
              <w:rPr>
                <w:rFonts w:asciiTheme="minorBidi" w:hAnsiTheme="minorBidi" w:cstheme="minorBidi"/>
                <w:color w:val="000000"/>
                <w:szCs w:val="24"/>
                <w:rtl/>
              </w:rPr>
            </w:pPr>
          </w:p>
          <w:p w14:paraId="098289FB" w14:textId="77777777" w:rsidR="00F3538A" w:rsidRPr="00BE7143" w:rsidRDefault="00F3538A" w:rsidP="00F3538A">
            <w:pPr>
              <w:autoSpaceDE w:val="0"/>
              <w:autoSpaceDN w:val="0"/>
              <w:adjustRightInd w:val="0"/>
              <w:rPr>
                <w:rFonts w:asciiTheme="minorBidi" w:hAnsiTheme="minorBidi" w:cstheme="minorBidi"/>
                <w:color w:val="000000"/>
                <w:szCs w:val="24"/>
              </w:rPr>
            </w:pP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ה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IBFD-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מספק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חיבור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לאתר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באינטרנט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ומשם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גישה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למאגר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הנתונים</w:t>
            </w:r>
            <w:r w:rsidRPr="00BE7143">
              <w:rPr>
                <w:rFonts w:asciiTheme="minorBidi" w:hAnsiTheme="minorBidi" w:cstheme="minorBidi" w:hint="cs"/>
                <w:color w:val="000000"/>
                <w:szCs w:val="24"/>
                <w:rtl/>
              </w:rPr>
              <w:t xml:space="preserve"> (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בהתאם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לסוג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המנוי</w:t>
            </w:r>
            <w:r w:rsidRPr="00BE7143">
              <w:rPr>
                <w:rFonts w:asciiTheme="minorBidi" w:hAnsiTheme="minorBidi" w:cstheme="minorBidi" w:hint="cs"/>
                <w:color w:val="000000"/>
                <w:szCs w:val="24"/>
                <w:rtl/>
              </w:rPr>
              <w:t xml:space="preserve">).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המאגר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שייך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ל</w:t>
            </w:r>
            <w:r>
              <w:rPr>
                <w:rFonts w:asciiTheme="minorBidi" w:hAnsiTheme="minorBidi" w:cstheme="minorBidi" w:hint="cs"/>
                <w:color w:val="000000"/>
                <w:szCs w:val="24"/>
                <w:rtl/>
              </w:rPr>
              <w:t>-</w:t>
            </w:r>
            <w:r>
              <w:rPr>
                <w:rFonts w:asciiTheme="minorBidi" w:hAnsiTheme="minorBidi" w:cstheme="minorBidi"/>
                <w:color w:val="000000"/>
                <w:szCs w:val="24"/>
              </w:rPr>
              <w:t>IBFD</w:t>
            </w:r>
            <w:r>
              <w:rPr>
                <w:rFonts w:asciiTheme="minorBidi" w:hAnsiTheme="minorBidi" w:cstheme="minorBidi" w:hint="cs"/>
                <w:color w:val="000000"/>
                <w:szCs w:val="24"/>
                <w:rtl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ולא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ניתן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להגיע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אליו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דרך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כל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ספק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  <w:rtl/>
              </w:rPr>
              <w:t>אחר</w:t>
            </w:r>
            <w:r w:rsidRPr="00BE7143">
              <w:rPr>
                <w:rFonts w:asciiTheme="minorBidi" w:hAnsiTheme="minorBidi" w:cstheme="minorBidi"/>
                <w:color w:val="000000"/>
                <w:szCs w:val="24"/>
              </w:rPr>
              <w:t>.</w:t>
            </w:r>
            <w:r>
              <w:rPr>
                <w:rFonts w:asciiTheme="minorBidi" w:hAnsiTheme="minorBidi" w:cstheme="minorBidi" w:hint="cs"/>
                <w:color w:val="000000"/>
                <w:szCs w:val="24"/>
                <w:rtl/>
              </w:rPr>
              <w:t xml:space="preserve"> </w:t>
            </w:r>
          </w:p>
          <w:p w14:paraId="6FF417C1" w14:textId="77777777" w:rsidR="00F3538A" w:rsidRDefault="00F3538A" w:rsidP="00F3538A">
            <w:pPr>
              <w:autoSpaceDE w:val="0"/>
              <w:autoSpaceDN w:val="0"/>
              <w:adjustRightInd w:val="0"/>
              <w:rPr>
                <w:rFonts w:asciiTheme="minorBidi" w:hAnsiTheme="minorBidi" w:cstheme="minorBidi"/>
                <w:color w:val="000000"/>
                <w:szCs w:val="24"/>
                <w:rtl/>
              </w:rPr>
            </w:pPr>
          </w:p>
          <w:p w14:paraId="02404273" w14:textId="77777777" w:rsidR="00F3538A" w:rsidRPr="008D3A18" w:rsidRDefault="00F3538A" w:rsidP="00F3538A">
            <w:pPr>
              <w:autoSpaceDE w:val="0"/>
              <w:autoSpaceDN w:val="0"/>
              <w:adjustRightInd w:val="0"/>
              <w:rPr>
                <w:rFonts w:asciiTheme="minorBidi" w:hAnsiTheme="minorBidi" w:cstheme="minorBidi"/>
                <w:color w:val="000000"/>
                <w:szCs w:val="24"/>
                <w:rtl/>
              </w:rPr>
            </w:pPr>
            <w:r w:rsidRPr="008D3A18">
              <w:rPr>
                <w:rFonts w:asciiTheme="minorBidi" w:hAnsiTheme="minorBidi" w:cstheme="minorBidi"/>
                <w:color w:val="000000"/>
                <w:szCs w:val="24"/>
                <w:rtl/>
              </w:rPr>
              <w:t>ל-</w:t>
            </w:r>
            <w:r w:rsidRPr="008D3A18">
              <w:rPr>
                <w:rFonts w:asciiTheme="minorBidi" w:hAnsiTheme="minorBidi" w:cstheme="minorBidi"/>
                <w:color w:val="000000"/>
                <w:szCs w:val="24"/>
              </w:rPr>
              <w:t>IBFD</w:t>
            </w:r>
            <w:r w:rsidRPr="008D3A18">
              <w:rPr>
                <w:rFonts w:asciiTheme="minorBidi" w:hAnsiTheme="minorBidi" w:cstheme="minorBidi"/>
                <w:color w:val="000000"/>
                <w:szCs w:val="24"/>
                <w:rtl/>
              </w:rPr>
              <w:t xml:space="preserve"> מנויים רשויות מסים בארץ ובעולם ומשרדים בשוק הפרטי העוסקים במסים. לא מצאנו מאגר אחר בו מופיעים הנתונים הקיימים ב-</w:t>
            </w:r>
            <w:r w:rsidRPr="008D3A18">
              <w:rPr>
                <w:rFonts w:asciiTheme="minorBidi" w:hAnsiTheme="minorBidi" w:cstheme="minorBidi"/>
                <w:color w:val="000000"/>
                <w:szCs w:val="24"/>
              </w:rPr>
              <w:t>IBFD</w:t>
            </w:r>
            <w:r w:rsidRPr="008D3A18">
              <w:rPr>
                <w:rFonts w:asciiTheme="minorBidi" w:hAnsiTheme="minorBidi" w:cstheme="minorBidi"/>
                <w:color w:val="000000"/>
                <w:szCs w:val="24"/>
                <w:rtl/>
              </w:rPr>
              <w:t xml:space="preserve">, אשר מתעדכנים באופן שוטף. </w:t>
            </w:r>
          </w:p>
          <w:p w14:paraId="7641E8A7" w14:textId="77777777" w:rsidR="00F3538A" w:rsidRDefault="00F3538A" w:rsidP="00F3538A">
            <w:pPr>
              <w:autoSpaceDE w:val="0"/>
              <w:autoSpaceDN w:val="0"/>
              <w:adjustRightInd w:val="0"/>
              <w:rPr>
                <w:rFonts w:asciiTheme="minorBidi" w:hAnsiTheme="minorBidi" w:cstheme="minorBidi"/>
                <w:color w:val="000000"/>
                <w:szCs w:val="24"/>
                <w:rtl/>
              </w:rPr>
            </w:pPr>
          </w:p>
          <w:p w14:paraId="59873552" w14:textId="77777777" w:rsidR="00F3538A" w:rsidRDefault="00F3538A" w:rsidP="00ED2C8A">
            <w:pPr>
              <w:autoSpaceDE w:val="0"/>
              <w:autoSpaceDN w:val="0"/>
              <w:adjustRightInd w:val="0"/>
              <w:rPr>
                <w:rFonts w:asciiTheme="minorBidi" w:hAnsiTheme="minorBidi" w:cstheme="minorBidi"/>
                <w:color w:val="000000"/>
                <w:szCs w:val="24"/>
                <w:rtl/>
              </w:rPr>
            </w:pPr>
            <w:r w:rsidRPr="008D3A18">
              <w:rPr>
                <w:rFonts w:asciiTheme="minorBidi" w:hAnsiTheme="minorBidi" w:cstheme="minorBidi"/>
                <w:color w:val="000000"/>
                <w:szCs w:val="24"/>
                <w:rtl/>
              </w:rPr>
              <w:t>ל</w:t>
            </w:r>
            <w:r>
              <w:rPr>
                <w:rFonts w:asciiTheme="minorBidi" w:hAnsiTheme="minorBidi" w:cstheme="minorBidi" w:hint="cs"/>
                <w:color w:val="000000"/>
                <w:szCs w:val="24"/>
                <w:rtl/>
              </w:rPr>
              <w:t>צורך ה</w:t>
            </w:r>
            <w:r>
              <w:rPr>
                <w:rFonts w:asciiTheme="minorBidi" w:hAnsiTheme="minorBidi" w:cstheme="minorBidi"/>
                <w:color w:val="000000"/>
                <w:szCs w:val="24"/>
                <w:rtl/>
              </w:rPr>
              <w:t>עבוד</w:t>
            </w:r>
            <w:r>
              <w:rPr>
                <w:rFonts w:asciiTheme="minorBidi" w:hAnsiTheme="minorBidi" w:cstheme="minorBidi" w:hint="cs"/>
                <w:color w:val="000000"/>
                <w:szCs w:val="24"/>
                <w:rtl/>
              </w:rPr>
              <w:t>ה</w:t>
            </w:r>
            <w:r w:rsidRPr="008D3A18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8D3A18">
              <w:rPr>
                <w:rFonts w:asciiTheme="minorBidi" w:hAnsiTheme="minorBidi" w:cstheme="minorBidi"/>
                <w:color w:val="000000"/>
                <w:szCs w:val="24"/>
                <w:rtl/>
              </w:rPr>
              <w:t>השוטפת</w:t>
            </w:r>
            <w:r>
              <w:rPr>
                <w:rFonts w:asciiTheme="minorBidi" w:hAnsiTheme="minorBidi" w:cstheme="minorBidi" w:hint="cs"/>
                <w:color w:val="000000"/>
                <w:szCs w:val="24"/>
                <w:rtl/>
              </w:rPr>
              <w:t xml:space="preserve"> של </w:t>
            </w:r>
            <w:proofErr w:type="spellStart"/>
            <w:r>
              <w:rPr>
                <w:rFonts w:asciiTheme="minorBidi" w:hAnsiTheme="minorBidi" w:cstheme="minorBidi" w:hint="cs"/>
                <w:color w:val="000000"/>
                <w:szCs w:val="24"/>
                <w:rtl/>
              </w:rPr>
              <w:t>מי</w:t>
            </w:r>
            <w:r w:rsidR="00ED2C8A">
              <w:rPr>
                <w:rFonts w:asciiTheme="minorBidi" w:hAnsiTheme="minorBidi" w:cstheme="minorBidi" w:hint="cs"/>
                <w:color w:val="000000"/>
                <w:szCs w:val="24"/>
                <w:rtl/>
              </w:rPr>
              <w:t>נהל</w:t>
            </w:r>
            <w:proofErr w:type="spellEnd"/>
            <w:r w:rsidR="00ED2C8A">
              <w:rPr>
                <w:rFonts w:asciiTheme="minorBidi" w:hAnsiTheme="minorBidi" w:cstheme="minorBidi" w:hint="cs"/>
                <w:color w:val="000000"/>
                <w:szCs w:val="24"/>
                <w:rtl/>
              </w:rPr>
              <w:t xml:space="preserve"> הכנסות המדינה שבאגף הכלכלן הראשי</w:t>
            </w:r>
            <w:r>
              <w:rPr>
                <w:rFonts w:asciiTheme="minorBidi" w:hAnsiTheme="minorBidi" w:cstheme="minorBidi" w:hint="cs"/>
                <w:color w:val="000000"/>
                <w:szCs w:val="24"/>
                <w:rtl/>
              </w:rPr>
              <w:t xml:space="preserve"> בקביעת מדיניות המסים של ישראל ולצורך הדיונים לכריתת אמנות המס של ישראל, </w:t>
            </w:r>
            <w:r w:rsidRPr="008D3A18">
              <w:rPr>
                <w:rFonts w:asciiTheme="minorBidi" w:hAnsiTheme="minorBidi" w:cstheme="minorBidi"/>
                <w:color w:val="000000"/>
                <w:szCs w:val="24"/>
                <w:rtl/>
              </w:rPr>
              <w:t>אנו</w:t>
            </w:r>
            <w:r w:rsidRPr="008D3A18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8D3A18">
              <w:rPr>
                <w:rFonts w:asciiTheme="minorBidi" w:hAnsiTheme="minorBidi" w:cstheme="minorBidi"/>
                <w:color w:val="000000"/>
                <w:szCs w:val="24"/>
                <w:rtl/>
              </w:rPr>
              <w:t>נדרשים</w:t>
            </w:r>
            <w:r w:rsidRPr="008D3A18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8D3A18">
              <w:rPr>
                <w:rFonts w:asciiTheme="minorBidi" w:hAnsiTheme="minorBidi" w:cstheme="minorBidi"/>
                <w:color w:val="000000"/>
                <w:szCs w:val="24"/>
                <w:rtl/>
              </w:rPr>
              <w:t>לגישה</w:t>
            </w:r>
            <w:r w:rsidRPr="008D3A18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8D3A18">
              <w:rPr>
                <w:rFonts w:asciiTheme="minorBidi" w:hAnsiTheme="minorBidi" w:cstheme="minorBidi"/>
                <w:color w:val="000000"/>
                <w:szCs w:val="24"/>
                <w:rtl/>
              </w:rPr>
              <w:t>לחומר</w:t>
            </w:r>
            <w:r w:rsidRPr="008D3A18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>
              <w:rPr>
                <w:rFonts w:asciiTheme="minorBidi" w:hAnsiTheme="minorBidi" w:cstheme="minorBidi" w:hint="cs"/>
                <w:color w:val="000000"/>
                <w:szCs w:val="24"/>
                <w:rtl/>
              </w:rPr>
              <w:t xml:space="preserve">המצוי </w:t>
            </w:r>
            <w:r w:rsidRPr="008D3A18">
              <w:rPr>
                <w:rFonts w:asciiTheme="minorBidi" w:hAnsiTheme="minorBidi" w:cstheme="minorBidi"/>
                <w:color w:val="000000"/>
                <w:szCs w:val="24"/>
                <w:rtl/>
              </w:rPr>
              <w:t>במאגר</w:t>
            </w:r>
            <w:r w:rsidRPr="008D3A18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8D3A18">
              <w:rPr>
                <w:rFonts w:asciiTheme="minorBidi" w:hAnsiTheme="minorBidi" w:cstheme="minorBidi"/>
                <w:color w:val="000000"/>
                <w:szCs w:val="24"/>
                <w:rtl/>
              </w:rPr>
              <w:t>הנתונים</w:t>
            </w:r>
            <w:r w:rsidRPr="008D3A18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8D3A18">
              <w:rPr>
                <w:rFonts w:asciiTheme="minorBidi" w:hAnsiTheme="minorBidi" w:cstheme="minorBidi"/>
                <w:color w:val="000000"/>
                <w:szCs w:val="24"/>
                <w:rtl/>
              </w:rPr>
              <w:t>ולכן</w:t>
            </w:r>
            <w:r w:rsidRPr="008D3A18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8D3A18">
              <w:rPr>
                <w:rFonts w:asciiTheme="minorBidi" w:hAnsiTheme="minorBidi" w:cstheme="minorBidi"/>
                <w:color w:val="000000"/>
                <w:szCs w:val="24"/>
                <w:rtl/>
              </w:rPr>
              <w:t>אנו</w:t>
            </w:r>
            <w:r w:rsidRPr="008D3A18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8D3A18">
              <w:rPr>
                <w:rFonts w:asciiTheme="minorBidi" w:hAnsiTheme="minorBidi" w:cstheme="minorBidi"/>
                <w:color w:val="000000"/>
                <w:szCs w:val="24"/>
                <w:rtl/>
              </w:rPr>
              <w:t>מחדשים</w:t>
            </w:r>
            <w:r w:rsidRPr="008D3A18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8D3A18">
              <w:rPr>
                <w:rFonts w:asciiTheme="minorBidi" w:hAnsiTheme="minorBidi" w:cstheme="minorBidi"/>
                <w:color w:val="000000"/>
                <w:szCs w:val="24"/>
                <w:rtl/>
              </w:rPr>
              <w:t>את</w:t>
            </w:r>
            <w:r w:rsidRPr="008D3A18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8D3A18">
              <w:rPr>
                <w:rFonts w:asciiTheme="minorBidi" w:hAnsiTheme="minorBidi" w:cstheme="minorBidi"/>
                <w:color w:val="000000"/>
                <w:szCs w:val="24"/>
                <w:rtl/>
              </w:rPr>
              <w:t>המנוי</w:t>
            </w:r>
            <w:r w:rsidRPr="008D3A18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8D3A18">
              <w:rPr>
                <w:rFonts w:asciiTheme="minorBidi" w:hAnsiTheme="minorBidi" w:cstheme="minorBidi"/>
                <w:color w:val="000000"/>
                <w:szCs w:val="24"/>
                <w:rtl/>
              </w:rPr>
              <w:t>כל</w:t>
            </w:r>
            <w:r w:rsidRPr="008D3A18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8D3A18">
              <w:rPr>
                <w:rFonts w:asciiTheme="minorBidi" w:hAnsiTheme="minorBidi" w:cstheme="minorBidi"/>
                <w:color w:val="000000"/>
                <w:szCs w:val="24"/>
                <w:rtl/>
              </w:rPr>
              <w:t>שנה</w:t>
            </w:r>
            <w:r w:rsidRPr="008D3A18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8D3A18">
              <w:rPr>
                <w:rFonts w:asciiTheme="minorBidi" w:hAnsiTheme="minorBidi" w:cstheme="minorBidi"/>
                <w:color w:val="000000"/>
                <w:szCs w:val="24"/>
                <w:rtl/>
              </w:rPr>
              <w:t>(כפי ציינתי, החומר</w:t>
            </w:r>
            <w:r w:rsidRPr="008D3A18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8D3A18">
              <w:rPr>
                <w:rFonts w:asciiTheme="minorBidi" w:hAnsiTheme="minorBidi" w:cstheme="minorBidi"/>
                <w:color w:val="000000"/>
                <w:szCs w:val="24"/>
                <w:rtl/>
              </w:rPr>
              <w:t>במאגרים</w:t>
            </w:r>
            <w:r w:rsidRPr="008D3A18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8D3A18">
              <w:rPr>
                <w:rFonts w:asciiTheme="minorBidi" w:hAnsiTheme="minorBidi" w:cstheme="minorBidi"/>
                <w:color w:val="000000"/>
                <w:szCs w:val="24"/>
                <w:rtl/>
              </w:rPr>
              <w:t>מתעדכן</w:t>
            </w:r>
            <w:r w:rsidRPr="008D3A18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8D3A18">
              <w:rPr>
                <w:rFonts w:asciiTheme="minorBidi" w:hAnsiTheme="minorBidi" w:cstheme="minorBidi"/>
                <w:color w:val="000000"/>
                <w:szCs w:val="24"/>
                <w:rtl/>
              </w:rPr>
              <w:t>באופן</w:t>
            </w:r>
            <w:r w:rsidRPr="008D3A18">
              <w:rPr>
                <w:rFonts w:asciiTheme="minorBidi" w:hAnsiTheme="minorBidi" w:cstheme="minorBidi"/>
                <w:color w:val="000000"/>
                <w:szCs w:val="24"/>
              </w:rPr>
              <w:t xml:space="preserve"> </w:t>
            </w:r>
            <w:r w:rsidRPr="008D3A18">
              <w:rPr>
                <w:rFonts w:asciiTheme="minorBidi" w:hAnsiTheme="minorBidi" w:cstheme="minorBidi"/>
                <w:color w:val="000000"/>
                <w:szCs w:val="24"/>
                <w:rtl/>
              </w:rPr>
              <w:t>שוטף).</w:t>
            </w:r>
            <w:r>
              <w:rPr>
                <w:rFonts w:asciiTheme="minorBidi" w:hAnsiTheme="minorBidi" w:cstheme="minorBidi" w:hint="cs"/>
                <w:color w:val="000000"/>
                <w:szCs w:val="24"/>
                <w:rtl/>
              </w:rPr>
              <w:t xml:space="preserve"> </w:t>
            </w:r>
          </w:p>
          <w:p w14:paraId="331575DD" w14:textId="77777777" w:rsidR="00F3538A" w:rsidRDefault="00F3538A" w:rsidP="00F3538A">
            <w:pPr>
              <w:autoSpaceDE w:val="0"/>
              <w:autoSpaceDN w:val="0"/>
              <w:adjustRightInd w:val="0"/>
              <w:rPr>
                <w:rFonts w:asciiTheme="minorBidi" w:hAnsiTheme="minorBidi" w:cstheme="minorBidi"/>
                <w:color w:val="000000"/>
                <w:szCs w:val="24"/>
                <w:rtl/>
              </w:rPr>
            </w:pPr>
          </w:p>
          <w:p w14:paraId="5957686A" w14:textId="77777777" w:rsidR="00222867" w:rsidRPr="00F3538A" w:rsidRDefault="00D94344" w:rsidP="00905AD7">
            <w:pPr>
              <w:autoSpaceDE w:val="0"/>
              <w:autoSpaceDN w:val="0"/>
              <w:adjustRightInd w:val="0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7F790961" w14:textId="77777777" w:rsidR="00222867" w:rsidRPr="00AF57E9" w:rsidRDefault="00D94344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14:paraId="6169BC02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14:paraId="305E769D" w14:textId="77777777" w:rsidR="00222867" w:rsidRPr="00AF57E9" w:rsidRDefault="00D94344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32F92F5D" w14:textId="77777777"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14:paraId="1C9AE3D2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14:paraId="29DA709E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22AB61" w14:textId="77777777" w:rsidR="00222867" w:rsidRPr="00AF57E9" w:rsidRDefault="00F3538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רבקה לפינר, רו"ח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159C01" w14:textId="77777777" w:rsidR="00222867" w:rsidRPr="00AF57E9" w:rsidRDefault="00F3538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סגנית בכירה ל</w:t>
            </w:r>
            <w:r w:rsidR="00ED2C8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ממונה על הכנסות המדינה והכלכלן הראשי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0E9E43" w14:textId="77777777" w:rsidR="00222867" w:rsidRPr="00AF57E9" w:rsidRDefault="00D9434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1472F48D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3C1F360A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468F2E7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93B5685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191C7C99" w14:textId="77777777" w:rsidR="00222867" w:rsidRPr="00817FBA" w:rsidRDefault="00D94344" w:rsidP="00222867"/>
    <w:sectPr w:rsidR="00222867" w:rsidRPr="00817FBA" w:rsidSect="00DE4C1B">
      <w:headerReference w:type="default" r:id="rId11"/>
      <w:footerReference w:type="default" r:id="rId12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215044" w14:textId="77777777" w:rsidR="00D94344" w:rsidRDefault="00D94344">
      <w:r>
        <w:separator/>
      </w:r>
    </w:p>
  </w:endnote>
  <w:endnote w:type="continuationSeparator" w:id="0">
    <w:p w14:paraId="6B4B99A9" w14:textId="77777777" w:rsidR="00D94344" w:rsidRDefault="00D943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00000000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14:paraId="1A9F1034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1415D83F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0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25159BEA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490B2E3C" w14:textId="77777777"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ED2C8A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ED2C8A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4CF97F8D" w14:textId="77777777" w:rsidR="00354861" w:rsidRPr="0098529F" w:rsidRDefault="00D94344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14:paraId="09B83021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633D5568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30271AA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4FCF5C66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6118A67F" w14:textId="77777777"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 xml:space="preserve">מנהל </w:t>
          </w:r>
          <w:proofErr w:type="spellStart"/>
          <w:r w:rsidRPr="0098529F">
            <w:rPr>
              <w:rFonts w:ascii="Arial" w:hAnsi="Arial"/>
              <w:rtl/>
            </w:rPr>
            <w:t>מינהל</w:t>
          </w:r>
          <w:proofErr w:type="spellEnd"/>
          <w:r w:rsidRPr="0098529F">
            <w:rPr>
              <w:rFonts w:ascii="Arial" w:hAnsi="Arial"/>
              <w:rtl/>
            </w:rPr>
            <w:t xml:space="preserve"> הרכש הממשלתי</w:t>
          </w:r>
        </w:p>
      </w:tc>
    </w:tr>
    <w:tr w:rsidR="007548B0" w14:paraId="35E81BF7" w14:textId="77777777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7A1B1B3B" w14:textId="77777777"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14:paraId="7CF09DF1" w14:textId="77777777"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0"/>
  </w:tbl>
  <w:p w14:paraId="24859E7C" w14:textId="77777777" w:rsidR="00E678BB" w:rsidRPr="00354861" w:rsidRDefault="00D94344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A49B305" w14:textId="77777777" w:rsidR="00D94344" w:rsidRDefault="00D94344">
      <w:r>
        <w:separator/>
      </w:r>
    </w:p>
  </w:footnote>
  <w:footnote w:type="continuationSeparator" w:id="0">
    <w:p w14:paraId="3C1F123B" w14:textId="77777777" w:rsidR="00D94344" w:rsidRDefault="00D9434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14:paraId="29D6C885" w14:textId="77777777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2D5AD4F5" w14:textId="77777777"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10A87680" w14:textId="77777777"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14:paraId="085FB48F" w14:textId="77777777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2FD75CC0" w14:textId="77777777"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23E6C455" wp14:editId="6706C685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740E01B2" w14:textId="77777777"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14:paraId="58640299" w14:textId="77777777"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0FC48805" w14:textId="77777777"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01A2D288" w14:textId="77777777"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E734D0C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14:paraId="0E6EFF04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5A9E7FCE" w14:textId="77777777" w:rsidR="009220EC" w:rsidRPr="00D84715" w:rsidRDefault="00D94344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0D99E1F9" w14:textId="77777777" w:rsidR="009220EC" w:rsidRDefault="00D94344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637EC2A7" w14:textId="77777777"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0FE7F86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14:paraId="1DCB2B1E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5339ECEE" w14:textId="77777777" w:rsidR="003D6D13" w:rsidRPr="00D84715" w:rsidRDefault="00D94344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7043544E" w14:textId="77777777" w:rsidR="003D6D13" w:rsidRPr="00D84715" w:rsidRDefault="00D94344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6206191D" w14:textId="77777777"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EFE5337" w14:textId="77777777"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14:paraId="585778F8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1641D1FA" w14:textId="77777777" w:rsidR="009220EC" w:rsidRPr="00D84715" w:rsidRDefault="00D94344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76212082" w14:textId="77777777" w:rsidR="009220EC" w:rsidRPr="00D84715" w:rsidRDefault="00D94344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6FE9205F" w14:textId="77777777"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D8BD42C" w14:textId="77777777"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14:paraId="68226048" w14:textId="77777777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2EC8ABE5" w14:textId="77777777"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637735F3" w14:textId="77777777"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6F5D893C" w14:textId="77777777"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7266BA74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6A0BF77D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14:paraId="09D49D40" w14:textId="77777777" w:rsidR="00E678BB" w:rsidRPr="00D84715" w:rsidRDefault="00D94344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548B0"/>
    <w:rsid w:val="00001D45"/>
    <w:rsid w:val="00062A3B"/>
    <w:rsid w:val="000630FF"/>
    <w:rsid w:val="00336CDD"/>
    <w:rsid w:val="0035453F"/>
    <w:rsid w:val="00407977"/>
    <w:rsid w:val="00450EAE"/>
    <w:rsid w:val="005A51AB"/>
    <w:rsid w:val="00737365"/>
    <w:rsid w:val="007548B0"/>
    <w:rsid w:val="007A579D"/>
    <w:rsid w:val="007D4850"/>
    <w:rsid w:val="00802EC9"/>
    <w:rsid w:val="00905AD7"/>
    <w:rsid w:val="00910E38"/>
    <w:rsid w:val="009B6B29"/>
    <w:rsid w:val="009F7FB7"/>
    <w:rsid w:val="00B166FF"/>
    <w:rsid w:val="00BD04AE"/>
    <w:rsid w:val="00D94344"/>
    <w:rsid w:val="00ED2C8A"/>
    <w:rsid w:val="00F3538A"/>
    <w:rsid w:val="00F772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5B46576"/>
  <w15:docId w15:val="{E176B750-38F2-4071-88DB-8715C99C07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9B696E0-2AB0-4022-8853-DE8E4903D626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4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1</TotalTime>
  <Pages>2</Pages>
  <Words>449</Words>
  <Characters>2247</Characters>
  <Application>Microsoft Office Word</Application>
  <DocSecurity>0</DocSecurity>
  <Lines>18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2691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תמר יצחק</cp:lastModifiedBy>
  <cp:revision>2</cp:revision>
  <dcterms:created xsi:type="dcterms:W3CDTF">2024-11-24T07:05:00Z</dcterms:created>
  <dcterms:modified xsi:type="dcterms:W3CDTF">2024-11-24T07:05:00Z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